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BA77" w14:textId="74998991" w:rsidR="00EF5CB5" w:rsidRDefault="00EF5CB5" w:rsidP="000A6BB4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296CBC">
        <w:rPr>
          <w:rFonts w:cstheme="minorHAnsi"/>
          <w:b/>
          <w:bCs/>
          <w:color w:val="0070C0"/>
          <w:sz w:val="40"/>
          <w:szCs w:val="40"/>
        </w:rPr>
        <w:t>ACT Science Guide</w:t>
      </w:r>
    </w:p>
    <w:p w14:paraId="413F68F3" w14:textId="7B44B8EF" w:rsidR="000A6BB4" w:rsidRPr="000A6BB4" w:rsidRDefault="000A6BB4" w:rsidP="000A6BB4">
      <w:pPr>
        <w:spacing w:before="100" w:beforeAutospacing="1" w:after="100" w:afterAutospacing="1" w:line="240" w:lineRule="auto"/>
        <w:jc w:val="center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Timing, Content, and Question Distribution</w:t>
      </w:r>
    </w:p>
    <w:p w14:paraId="484BCE77" w14:textId="6E3471EF" w:rsidR="00EF5CB5" w:rsidRPr="00296CBC" w:rsidRDefault="00EF5CB5" w:rsidP="000A6BB4">
      <w:pPr>
        <w:spacing w:before="100" w:beforeAutospacing="1" w:after="12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296CBC">
        <w:rPr>
          <w:rFonts w:cstheme="minorHAnsi"/>
          <w:b/>
          <w:bCs/>
          <w:color w:val="0070C0"/>
          <w:sz w:val="28"/>
          <w:szCs w:val="28"/>
        </w:rPr>
        <w:t>Timing:</w:t>
      </w:r>
    </w:p>
    <w:p w14:paraId="2FC241CB" w14:textId="320B5854" w:rsidR="00EF5CB5" w:rsidRPr="00296CBC" w:rsidRDefault="00EF5CB5" w:rsidP="000A6BB4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cstheme="minorHAnsi"/>
        </w:rPr>
      </w:pPr>
      <w:r w:rsidRPr="00296CBC">
        <w:rPr>
          <w:rFonts w:cstheme="minorHAnsi"/>
        </w:rPr>
        <w:t>ACT Science Section is 35 minutes long and contains 40 questions</w:t>
      </w:r>
    </w:p>
    <w:p w14:paraId="784868A7" w14:textId="39C7176A" w:rsidR="00EF5CB5" w:rsidRPr="00296CBC" w:rsidRDefault="00EF5CB5" w:rsidP="000A6BB4">
      <w:pPr>
        <w:pStyle w:val="ListParagraph"/>
        <w:numPr>
          <w:ilvl w:val="1"/>
          <w:numId w:val="2"/>
        </w:numPr>
        <w:spacing w:before="100" w:beforeAutospacing="1" w:after="120" w:line="240" w:lineRule="auto"/>
        <w:rPr>
          <w:rFonts w:cstheme="minorHAnsi"/>
        </w:rPr>
      </w:pPr>
      <w:r w:rsidRPr="00296CBC">
        <w:rPr>
          <w:rFonts w:cstheme="minorHAnsi"/>
        </w:rPr>
        <w:t xml:space="preserve">That </w:t>
      </w:r>
      <w:r w:rsidR="00296CBC" w:rsidRPr="00296CBC">
        <w:rPr>
          <w:rFonts w:cstheme="minorHAnsi"/>
        </w:rPr>
        <w:t>means that you have about 53 seconds to spend on each question.</w:t>
      </w:r>
    </w:p>
    <w:p w14:paraId="25DA0990" w14:textId="0D0FC2AC" w:rsidR="00296CBC" w:rsidRPr="00296CBC" w:rsidRDefault="00296CBC" w:rsidP="000A6BB4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cstheme="minorHAnsi"/>
        </w:rPr>
      </w:pPr>
      <w:r w:rsidRPr="00296CBC">
        <w:rPr>
          <w:rFonts w:cstheme="minorHAnsi"/>
          <w:color w:val="333333"/>
          <w:shd w:val="clear" w:color="auto" w:fill="FFFFFF"/>
        </w:rPr>
        <w:t>There are seven passages on the science section. Each passage could contain graphs, charts, experiment summaries, or conflicting viewpoints from scientists. </w:t>
      </w:r>
    </w:p>
    <w:p w14:paraId="251B064C" w14:textId="66628FD3" w:rsidR="00296CBC" w:rsidRPr="00296CBC" w:rsidRDefault="00296CBC" w:rsidP="000A6BB4">
      <w:pPr>
        <w:pStyle w:val="NormalWeb"/>
        <w:numPr>
          <w:ilvl w:val="1"/>
          <w:numId w:val="2"/>
        </w:numPr>
        <w:shd w:val="clear" w:color="auto" w:fill="FFFFFF"/>
        <w:spacing w:after="12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96CBC">
        <w:rPr>
          <w:rFonts w:asciiTheme="minorHAnsi" w:hAnsiTheme="minorHAnsi" w:cstheme="minorHAnsi"/>
          <w:color w:val="333333"/>
          <w:sz w:val="22"/>
          <w:szCs w:val="22"/>
        </w:rPr>
        <w:t>Every passage is followed by four to seven questions about it</w:t>
      </w:r>
      <w:r w:rsidR="000A6BB4">
        <w:rPr>
          <w:rFonts w:asciiTheme="minorHAnsi" w:hAnsiTheme="minorHAnsi" w:cstheme="minorHAnsi"/>
          <w:color w:val="333333"/>
          <w:sz w:val="22"/>
          <w:szCs w:val="22"/>
        </w:rPr>
        <w:t>. To</w:t>
      </w:r>
      <w:r w:rsidRPr="00296CBC">
        <w:rPr>
          <w:rFonts w:asciiTheme="minorHAnsi" w:hAnsiTheme="minorHAnsi" w:cstheme="minorHAnsi"/>
          <w:color w:val="333333"/>
          <w:sz w:val="22"/>
          <w:szCs w:val="22"/>
        </w:rPr>
        <w:t xml:space="preserve"> do well on this section, you need to be able to quickly but accurately read and understand scientific data.</w:t>
      </w:r>
    </w:p>
    <w:p w14:paraId="38F8F40C" w14:textId="0CAB6A97" w:rsidR="00296CBC" w:rsidRPr="00296CBC" w:rsidRDefault="00296CBC" w:rsidP="000A6BB4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296CBC">
        <w:rPr>
          <w:rFonts w:asciiTheme="minorHAnsi" w:hAnsiTheme="minorHAnsi" w:cstheme="minorHAnsi"/>
          <w:b/>
          <w:bCs/>
          <w:color w:val="0070C0"/>
          <w:sz w:val="28"/>
          <w:szCs w:val="28"/>
        </w:rPr>
        <w:t>Content:</w:t>
      </w:r>
    </w:p>
    <w:p w14:paraId="7C52BECF" w14:textId="60564F04" w:rsidR="00296CBC" w:rsidRPr="00296CBC" w:rsidRDefault="00296CBC" w:rsidP="000A6BB4">
      <w:pPr>
        <w:pStyle w:val="NormalWeb"/>
        <w:numPr>
          <w:ilvl w:val="0"/>
          <w:numId w:val="3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296C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Although the ACT Science section includes a wide range of science content,</w:t>
      </w:r>
      <w:r w:rsidRPr="00296C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 it tests your scientific skills more than your knowledge.</w:t>
      </w:r>
    </w:p>
    <w:p w14:paraId="6A2227A3" w14:textId="35A0E041" w:rsidR="00296CBC" w:rsidRPr="00296CBC" w:rsidRDefault="00296CBC" w:rsidP="000A6BB4">
      <w:pPr>
        <w:pStyle w:val="NormalWeb"/>
        <w:numPr>
          <w:ilvl w:val="0"/>
          <w:numId w:val="3"/>
        </w:numPr>
        <w:shd w:val="clear" w:color="auto" w:fill="FFFFFF"/>
        <w:spacing w:after="12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96CBC">
        <w:rPr>
          <w:rFonts w:asciiTheme="minorHAnsi" w:hAnsiTheme="minorHAnsi" w:cstheme="minorHAnsi"/>
          <w:color w:val="333333"/>
          <w:sz w:val="22"/>
          <w:szCs w:val="22"/>
        </w:rPr>
        <w:t>The science section’s format is more like the reading section than the math section</w:t>
      </w:r>
    </w:p>
    <w:p w14:paraId="4A287472" w14:textId="7B4D51EF" w:rsidR="00296CBC" w:rsidRPr="00296CBC" w:rsidRDefault="00296CBC" w:rsidP="000A6BB4">
      <w:pPr>
        <w:pStyle w:val="NormalWeb"/>
        <w:numPr>
          <w:ilvl w:val="1"/>
          <w:numId w:val="3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296C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In other words, the science section test skills, not specific facts or topics</w:t>
      </w:r>
    </w:p>
    <w:p w14:paraId="604D2992" w14:textId="73126293" w:rsidR="00296CBC" w:rsidRPr="00296CBC" w:rsidRDefault="00296CBC" w:rsidP="000A6BB4">
      <w:pPr>
        <w:pStyle w:val="NormalWeb"/>
        <w:numPr>
          <w:ilvl w:val="0"/>
          <w:numId w:val="3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296C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If you can read and interpret graphs, charts, and tables, analyze differing opinions, and understand the scientific method and study design, you will do well on ACT Science</w:t>
      </w:r>
      <w:r w:rsidRPr="00296C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r w:rsidRPr="00296C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</w:p>
    <w:p w14:paraId="0B4765BC" w14:textId="0B81FAAC" w:rsidR="00296CBC" w:rsidRPr="00296CBC" w:rsidRDefault="000A6BB4" w:rsidP="000A6BB4">
      <w:pPr>
        <w:pStyle w:val="NormalWeb"/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</w:pPr>
      <w:r>
        <w:rPr>
          <w:rStyle w:val="Strong"/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Exam Components</w:t>
      </w:r>
      <w:r w:rsidR="00296CBC" w:rsidRPr="00296CBC">
        <w:rPr>
          <w:rStyle w:val="Strong"/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:</w:t>
      </w:r>
    </w:p>
    <w:p w14:paraId="59129260" w14:textId="2F6BBDB3" w:rsidR="00296CBC" w:rsidRDefault="00296CBC" w:rsidP="000A6BB4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E75472">
        <w:rPr>
          <w:rStyle w:val="Strong"/>
          <w:rFonts w:asciiTheme="minorHAnsi" w:hAnsiTheme="minorHAnsi" w:cstheme="minorHAnsi"/>
          <w:color w:val="333333"/>
          <w:sz w:val="22"/>
          <w:szCs w:val="22"/>
        </w:rPr>
        <w:t>Data Representation</w:t>
      </w:r>
      <w:r w:rsidRPr="00296C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(30-40% of Questions)</w:t>
      </w:r>
    </w:p>
    <w:p w14:paraId="5FAFAC82" w14:textId="17F46BE8" w:rsidR="000A6BB4" w:rsidRDefault="000A6BB4" w:rsidP="000A6BB4">
      <w:pPr>
        <w:pStyle w:val="NormalWeb"/>
        <w:numPr>
          <w:ilvl w:val="1"/>
          <w:numId w:val="4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Reading and understanding data. You will be required to read graphs, interpret scatterplots, and explain information presented in tables. </w:t>
      </w:r>
      <w:bookmarkStart w:id="0" w:name="_GoBack"/>
      <w:bookmarkEnd w:id="0"/>
    </w:p>
    <w:p w14:paraId="53595B7C" w14:textId="58CD868D" w:rsidR="00296CBC" w:rsidRPr="00296CBC" w:rsidRDefault="000A6BB4" w:rsidP="000A6BB4">
      <w:pPr>
        <w:pStyle w:val="NormalWeb"/>
        <w:numPr>
          <w:ilvl w:val="2"/>
          <w:numId w:val="4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Approximately 15 questions</w:t>
      </w:r>
    </w:p>
    <w:p w14:paraId="6B54E608" w14:textId="781C5F7C" w:rsidR="00296CBC" w:rsidRDefault="00296CBC" w:rsidP="000A6BB4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E75472">
        <w:rPr>
          <w:rStyle w:val="Strong"/>
          <w:rFonts w:asciiTheme="minorHAnsi" w:hAnsiTheme="minorHAnsi" w:cstheme="minorHAnsi"/>
          <w:color w:val="333333"/>
          <w:sz w:val="22"/>
          <w:szCs w:val="22"/>
        </w:rPr>
        <w:t>Research Summaries</w:t>
      </w:r>
      <w:r w:rsidRPr="00296C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(45-55% of Questions)</w:t>
      </w:r>
    </w:p>
    <w:p w14:paraId="3ECF4682" w14:textId="1E266063" w:rsidR="000A6BB4" w:rsidRDefault="000A6BB4" w:rsidP="000A6BB4">
      <w:pPr>
        <w:pStyle w:val="NormalWeb"/>
        <w:numPr>
          <w:ilvl w:val="1"/>
          <w:numId w:val="4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Interpreting the design and results of the experiment. Focuses on knowledge of the scientific method and date collection.</w:t>
      </w:r>
    </w:p>
    <w:p w14:paraId="73880703" w14:textId="41E9BB9D" w:rsidR="000A6BB4" w:rsidRPr="00296CBC" w:rsidRDefault="000A6BB4" w:rsidP="000A6BB4">
      <w:pPr>
        <w:pStyle w:val="NormalWeb"/>
        <w:numPr>
          <w:ilvl w:val="2"/>
          <w:numId w:val="4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Approximately 18 questions</w:t>
      </w:r>
    </w:p>
    <w:p w14:paraId="325E26A9" w14:textId="1237B423" w:rsidR="00296CBC" w:rsidRDefault="00296CBC" w:rsidP="000A6BB4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E75472">
        <w:rPr>
          <w:rStyle w:val="Strong"/>
          <w:rFonts w:asciiTheme="minorHAnsi" w:hAnsiTheme="minorHAnsi" w:cstheme="minorHAnsi"/>
          <w:color w:val="333333"/>
          <w:sz w:val="22"/>
          <w:szCs w:val="22"/>
        </w:rPr>
        <w:t>Conflicting Viewpoints</w:t>
      </w:r>
      <w:r w:rsidRPr="00296C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(15-20% of Questions)</w:t>
      </w:r>
    </w:p>
    <w:p w14:paraId="32CD039A" w14:textId="15E5C346" w:rsidR="000A6BB4" w:rsidRDefault="000A6BB4" w:rsidP="000A6BB4">
      <w:pPr>
        <w:pStyle w:val="NormalWeb"/>
        <w:numPr>
          <w:ilvl w:val="1"/>
          <w:numId w:val="4"/>
        </w:numPr>
        <w:shd w:val="clear" w:color="auto" w:fill="FFFFFF"/>
        <w:spacing w:after="12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Tests your ability to understand, analyze and compare alternate viewpoints or hypotheses. These questions will center around a single situation or problem, and you will read two different viewpoints and compare the similarities and differences.</w:t>
      </w:r>
    </w:p>
    <w:p w14:paraId="4E9DEBBB" w14:textId="76A4F028" w:rsidR="00EF5CB5" w:rsidRPr="00EF5CB5" w:rsidRDefault="000A6BB4" w:rsidP="00A101A1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288" w:afterAutospacing="0"/>
      </w:pPr>
      <w:r w:rsidRPr="00E7547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Approximately 7 questions </w:t>
      </w:r>
    </w:p>
    <w:sectPr w:rsidR="00EF5CB5" w:rsidRPr="00EF5C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577C" w14:textId="77777777" w:rsidR="005E78AA" w:rsidRDefault="005E78AA" w:rsidP="00EF5CB5">
      <w:pPr>
        <w:spacing w:after="0" w:line="240" w:lineRule="auto"/>
      </w:pPr>
      <w:r>
        <w:separator/>
      </w:r>
    </w:p>
  </w:endnote>
  <w:endnote w:type="continuationSeparator" w:id="0">
    <w:p w14:paraId="0B59DFF1" w14:textId="77777777" w:rsidR="005E78AA" w:rsidRDefault="005E78AA" w:rsidP="00EF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87F2" w14:textId="77777777" w:rsidR="005E78AA" w:rsidRDefault="005E78AA" w:rsidP="00EF5CB5">
      <w:pPr>
        <w:spacing w:after="0" w:line="240" w:lineRule="auto"/>
      </w:pPr>
      <w:r>
        <w:separator/>
      </w:r>
    </w:p>
  </w:footnote>
  <w:footnote w:type="continuationSeparator" w:id="0">
    <w:p w14:paraId="43BD409D" w14:textId="77777777" w:rsidR="005E78AA" w:rsidRDefault="005E78AA" w:rsidP="00EF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E1EC" w14:textId="362BA163" w:rsidR="000A6BB4" w:rsidRDefault="000A6BB4" w:rsidP="000A6BB4">
    <w:pPr>
      <w:pStyle w:val="Header"/>
      <w:jc w:val="right"/>
    </w:pPr>
    <w:r>
      <w:rPr>
        <w:noProof/>
      </w:rPr>
      <w:drawing>
        <wp:inline distT="0" distB="0" distL="0" distR="0" wp14:anchorId="3877DDAC" wp14:editId="4CE80297">
          <wp:extent cx="1804095" cy="764931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73"/>
                  <a:stretch/>
                </pic:blipFill>
                <pic:spPr bwMode="auto">
                  <a:xfrm>
                    <a:off x="0" y="0"/>
                    <a:ext cx="1814990" cy="76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38C3E5" w14:textId="77777777" w:rsidR="000A6BB4" w:rsidRDefault="000A6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2DFF"/>
    <w:multiLevelType w:val="hybridMultilevel"/>
    <w:tmpl w:val="A012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11DD"/>
    <w:multiLevelType w:val="hybridMultilevel"/>
    <w:tmpl w:val="0B7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24BA3"/>
    <w:multiLevelType w:val="hybridMultilevel"/>
    <w:tmpl w:val="041A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66802"/>
    <w:multiLevelType w:val="hybridMultilevel"/>
    <w:tmpl w:val="B0F4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3"/>
    <w:rsid w:val="000A6BB4"/>
    <w:rsid w:val="00296CBC"/>
    <w:rsid w:val="003F3F78"/>
    <w:rsid w:val="005D07A3"/>
    <w:rsid w:val="005E78AA"/>
    <w:rsid w:val="00D97E6B"/>
    <w:rsid w:val="00E75472"/>
    <w:rsid w:val="00E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05978"/>
  <w15:chartTrackingRefBased/>
  <w15:docId w15:val="{7AE4856A-6CEE-4BA4-B655-DE4FF013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B5"/>
  </w:style>
  <w:style w:type="paragraph" w:styleId="Footer">
    <w:name w:val="footer"/>
    <w:basedOn w:val="Normal"/>
    <w:link w:val="FooterChar"/>
    <w:uiPriority w:val="99"/>
    <w:unhideWhenUsed/>
    <w:rsid w:val="00EF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B5"/>
  </w:style>
  <w:style w:type="paragraph" w:styleId="ListParagraph">
    <w:name w:val="List Paragraph"/>
    <w:basedOn w:val="Normal"/>
    <w:uiPriority w:val="34"/>
    <w:qFormat/>
    <w:rsid w:val="00EF5C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Hernandez</dc:creator>
  <cp:keywords/>
  <dc:description/>
  <cp:lastModifiedBy>Adrian Hernandez</cp:lastModifiedBy>
  <cp:revision>2</cp:revision>
  <dcterms:created xsi:type="dcterms:W3CDTF">2020-02-10T19:42:00Z</dcterms:created>
  <dcterms:modified xsi:type="dcterms:W3CDTF">2020-02-10T20:15:00Z</dcterms:modified>
</cp:coreProperties>
</file>